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30" w:rsidRDefault="007F291E" w:rsidP="007F291E">
      <w:pPr>
        <w:bidi/>
        <w:jc w:val="center"/>
        <w:rPr>
          <w:rFonts w:ascii="Amiri" w:hAnsi="Amiri" w:cs="Amiri"/>
          <w:sz w:val="28"/>
          <w:szCs w:val="28"/>
          <w:rtl/>
        </w:rPr>
      </w:pPr>
      <w:bookmarkStart w:id="0" w:name="_GoBack"/>
      <w:r>
        <w:rPr>
          <w:rFonts w:ascii="Amiri" w:hAnsi="Amiri" w:cs="Amiri" w:hint="cs"/>
          <w:sz w:val="28"/>
          <w:szCs w:val="28"/>
          <w:rtl/>
        </w:rPr>
        <w:t xml:space="preserve">استخدام وتكييف نماذج إحصائية </w:t>
      </w:r>
      <w:r w:rsidR="001A4B81">
        <w:rPr>
          <w:rFonts w:ascii="Amiri" w:hAnsi="Amiri" w:cs="Amiri" w:hint="cs"/>
          <w:sz w:val="28"/>
          <w:szCs w:val="28"/>
          <w:rtl/>
        </w:rPr>
        <w:t xml:space="preserve">قياسية على الاقتصاد العراقي </w:t>
      </w:r>
      <w:bookmarkEnd w:id="0"/>
      <w:r w:rsidR="001A4B81">
        <w:rPr>
          <w:rFonts w:ascii="Amiri" w:hAnsi="Amiri" w:cs="Amiri" w:hint="cs"/>
          <w:sz w:val="28"/>
          <w:szCs w:val="28"/>
          <w:rtl/>
        </w:rPr>
        <w:t>للفترة (1988-2002)</w:t>
      </w:r>
    </w:p>
    <w:p w:rsidR="001A4B81" w:rsidRDefault="001A4B81" w:rsidP="001A4B81">
      <w:pPr>
        <w:bidi/>
        <w:jc w:val="center"/>
        <w:rPr>
          <w:rFonts w:ascii="Amiri" w:hAnsi="Amiri" w:cs="Amiri"/>
          <w:sz w:val="28"/>
          <w:szCs w:val="28"/>
        </w:rPr>
      </w:pPr>
      <w:r>
        <w:rPr>
          <w:rFonts w:ascii="Amiri" w:hAnsi="Amiri" w:cs="Amiri"/>
          <w:sz w:val="28"/>
          <w:szCs w:val="28"/>
        </w:rPr>
        <w:t>Using simultaneous equations system for Iraqi economy (1988-2002)</w:t>
      </w:r>
    </w:p>
    <w:p w:rsidR="001A4B81" w:rsidRDefault="001A4B81" w:rsidP="001A4B81">
      <w:pPr>
        <w:bidi/>
        <w:jc w:val="both"/>
        <w:rPr>
          <w:rFonts w:ascii="Amiri" w:hAnsi="Amiri" w:cs="Amiri"/>
          <w:sz w:val="28"/>
          <w:szCs w:val="28"/>
          <w:rtl/>
        </w:rPr>
      </w:pPr>
      <w:r>
        <w:rPr>
          <w:rFonts w:ascii="Amiri" w:hAnsi="Amiri" w:cs="Amiri" w:hint="cs"/>
          <w:sz w:val="28"/>
          <w:szCs w:val="28"/>
          <w:rtl/>
        </w:rPr>
        <w:t>ملخص البحث:</w:t>
      </w:r>
    </w:p>
    <w:p w:rsidR="001A4B81" w:rsidRDefault="001A4B81" w:rsidP="001A4B81">
      <w:pPr>
        <w:bidi/>
        <w:jc w:val="both"/>
        <w:rPr>
          <w:rFonts w:ascii="Amiri" w:hAnsi="Amiri" w:cs="Amiri"/>
          <w:sz w:val="28"/>
          <w:szCs w:val="28"/>
          <w:rtl/>
        </w:rPr>
      </w:pPr>
      <w:r>
        <w:rPr>
          <w:rFonts w:ascii="Amiri" w:hAnsi="Amiri" w:cs="Amiri" w:hint="cs"/>
          <w:sz w:val="28"/>
          <w:szCs w:val="28"/>
          <w:rtl/>
        </w:rPr>
        <w:t xml:space="preserve">       تمثل منظومة المعادلات الآنية (</w:t>
      </w:r>
      <w:r>
        <w:rPr>
          <w:rFonts w:ascii="Amiri" w:hAnsi="Amiri" w:cs="Amiri"/>
          <w:sz w:val="28"/>
          <w:szCs w:val="28"/>
        </w:rPr>
        <w:t>simultaneous equations system</w:t>
      </w:r>
      <w:r>
        <w:rPr>
          <w:rFonts w:ascii="Amiri" w:hAnsi="Amiri" w:cs="Amiri" w:hint="cs"/>
          <w:sz w:val="28"/>
          <w:szCs w:val="28"/>
          <w:rtl/>
        </w:rPr>
        <w:t>) وجود العلاقة السببية باتجاهين الأول من المتغير المستقل (</w:t>
      </w:r>
      <w:r>
        <w:rPr>
          <w:rFonts w:ascii="Amiri" w:hAnsi="Amiri" w:cs="Amiri"/>
          <w:sz w:val="28"/>
          <w:szCs w:val="28"/>
        </w:rPr>
        <w:t>Independent variable</w:t>
      </w:r>
      <w:r>
        <w:rPr>
          <w:rFonts w:ascii="Amiri" w:hAnsi="Amiri" w:cs="Amiri" w:hint="cs"/>
          <w:sz w:val="28"/>
          <w:szCs w:val="28"/>
          <w:rtl/>
        </w:rPr>
        <w:t>)  الى المتغير التابع (</w:t>
      </w:r>
      <w:r>
        <w:rPr>
          <w:rFonts w:ascii="Amiri" w:hAnsi="Amiri" w:cs="Amiri"/>
          <w:sz w:val="28"/>
          <w:szCs w:val="28"/>
        </w:rPr>
        <w:t>Dependent variable</w:t>
      </w:r>
      <w:r>
        <w:rPr>
          <w:rFonts w:ascii="Amiri" w:hAnsi="Amiri" w:cs="Amiri" w:hint="cs"/>
          <w:sz w:val="28"/>
          <w:szCs w:val="28"/>
          <w:rtl/>
        </w:rPr>
        <w:t>) والثاني من المتغير التابع الى المتغير المستقل، وهذا التأثير المتبادل يجعل الفرض الذي يتعلق باستقلال المتغير العشوائي عن المتغير المستقل غير صحيح، وبالتالي فإن مقدرات المربعات الصغرى الاعتيادية تكون متحيزة (</w:t>
      </w:r>
      <w:r w:rsidR="00D84345">
        <w:rPr>
          <w:rFonts w:ascii="Amiri" w:hAnsi="Amiri" w:cs="Amiri"/>
          <w:sz w:val="28"/>
          <w:szCs w:val="28"/>
        </w:rPr>
        <w:t>Biased</w:t>
      </w:r>
      <w:r>
        <w:rPr>
          <w:rFonts w:ascii="Amiri" w:hAnsi="Amiri" w:cs="Amiri" w:hint="cs"/>
          <w:sz w:val="28"/>
          <w:szCs w:val="28"/>
          <w:rtl/>
        </w:rPr>
        <w:t>) وغير متسقة (</w:t>
      </w:r>
      <w:r>
        <w:rPr>
          <w:rFonts w:ascii="Amiri" w:hAnsi="Amiri" w:cs="Amiri"/>
          <w:sz w:val="28"/>
          <w:szCs w:val="28"/>
        </w:rPr>
        <w:t>Inconsistence</w:t>
      </w:r>
      <w:r>
        <w:rPr>
          <w:rFonts w:ascii="Amiri" w:hAnsi="Amiri" w:cs="Amiri" w:hint="cs"/>
          <w:sz w:val="28"/>
          <w:szCs w:val="28"/>
          <w:rtl/>
        </w:rPr>
        <w:t>) لذلك فإن وجود تأثير ذو اتجاهين في الدالة يعني بحد ذاته ضرورة وجود معادلتين او مجموعة من المع</w:t>
      </w:r>
      <w:r w:rsidR="004C692C">
        <w:rPr>
          <w:rFonts w:ascii="Amiri" w:hAnsi="Amiri" w:cs="Amiri" w:hint="cs"/>
          <w:sz w:val="28"/>
          <w:szCs w:val="28"/>
          <w:rtl/>
        </w:rPr>
        <w:t>ادلات لوصف العلاقة بين متغيرين، فالمتغير التابع في المعادلة الأولى قد يوجد ضمن مجموعة المتغيرات المستقلة في المعادلة الثانية وعن ذلك يؤدي دوراً مزدوجاً اذ يكون هو الأثر في المعادلة الأولى والمؤثر في المعادلة الثانية.</w:t>
      </w:r>
    </w:p>
    <w:p w:rsidR="00F74E62" w:rsidRDefault="004C692C" w:rsidP="004C692C">
      <w:pPr>
        <w:bidi/>
        <w:jc w:val="both"/>
        <w:rPr>
          <w:rFonts w:ascii="Amiri" w:hAnsi="Amiri" w:cs="Amiri"/>
          <w:sz w:val="28"/>
          <w:szCs w:val="28"/>
          <w:rtl/>
        </w:rPr>
      </w:pPr>
      <w:r>
        <w:rPr>
          <w:rFonts w:ascii="Amiri" w:hAnsi="Amiri" w:cs="Amiri" w:hint="cs"/>
          <w:sz w:val="28"/>
          <w:szCs w:val="28"/>
          <w:rtl/>
        </w:rPr>
        <w:t xml:space="preserve">       حيث تم استخدام طريقة المربعات الصغرى ذات المرحلتين (</w:t>
      </w:r>
      <w:r>
        <w:rPr>
          <w:rFonts w:ascii="Amiri" w:hAnsi="Amiri" w:cs="Amiri"/>
          <w:sz w:val="28"/>
          <w:szCs w:val="28"/>
        </w:rPr>
        <w:t>2sls</w:t>
      </w:r>
      <w:r>
        <w:rPr>
          <w:rFonts w:ascii="Amiri" w:hAnsi="Amiri" w:cs="Amiri" w:hint="cs"/>
          <w:sz w:val="28"/>
          <w:szCs w:val="28"/>
          <w:rtl/>
        </w:rPr>
        <w:t>) وطريقة المربعات الصغرى ذات الثلاث مراحل (</w:t>
      </w:r>
      <w:r>
        <w:rPr>
          <w:rFonts w:ascii="Amiri" w:hAnsi="Amiri" w:cs="Amiri"/>
          <w:sz w:val="28"/>
          <w:szCs w:val="28"/>
        </w:rPr>
        <w:t>3sls</w:t>
      </w:r>
      <w:r>
        <w:rPr>
          <w:rFonts w:ascii="Amiri" w:hAnsi="Amiri" w:cs="Amiri" w:hint="cs"/>
          <w:sz w:val="28"/>
          <w:szCs w:val="28"/>
          <w:rtl/>
        </w:rPr>
        <w:t xml:space="preserve">) في التقدير وذلك باستخدام برنامج الاقتصاد القياسي </w:t>
      </w:r>
      <w:proofErr w:type="spellStart"/>
      <w:r>
        <w:rPr>
          <w:rFonts w:ascii="Amiri" w:hAnsi="Amiri" w:cs="Amiri"/>
          <w:sz w:val="28"/>
          <w:szCs w:val="28"/>
        </w:rPr>
        <w:t>Gretle</w:t>
      </w:r>
      <w:proofErr w:type="spellEnd"/>
      <w:r>
        <w:rPr>
          <w:rFonts w:ascii="Amiri" w:hAnsi="Amiri" w:cs="Amiri"/>
          <w:sz w:val="28"/>
          <w:szCs w:val="28"/>
        </w:rPr>
        <w:t xml:space="preserve"> 1.8.0</w:t>
      </w:r>
      <w:r>
        <w:rPr>
          <w:rFonts w:ascii="Amiri" w:hAnsi="Amiri" w:cs="Amiri" w:hint="cs"/>
          <w:sz w:val="28"/>
          <w:szCs w:val="28"/>
          <w:rtl/>
        </w:rPr>
        <w:t xml:space="preserve"> </w:t>
      </w:r>
    </w:p>
    <w:p w:rsidR="00DD458C" w:rsidRDefault="00DD458C" w:rsidP="00DD458C">
      <w:pPr>
        <w:bidi/>
        <w:jc w:val="both"/>
        <w:rPr>
          <w:rFonts w:ascii="Amiri" w:hAnsi="Amiri" w:cs="Amiri"/>
          <w:sz w:val="28"/>
          <w:szCs w:val="28"/>
          <w:rtl/>
        </w:rPr>
      </w:pPr>
    </w:p>
    <w:p w:rsidR="00C529DC" w:rsidRPr="00E717AD" w:rsidRDefault="00C529DC" w:rsidP="00D84345">
      <w:pPr>
        <w:bidi/>
        <w:rPr>
          <w:rFonts w:ascii="Amiri" w:hAnsi="Amiri" w:cs="Amiri" w:hint="cs"/>
          <w:sz w:val="28"/>
          <w:szCs w:val="28"/>
          <w:rtl/>
          <w:lang w:val="en" w:bidi="ar-IQ"/>
        </w:rPr>
      </w:pPr>
    </w:p>
    <w:sectPr w:rsidR="00C529DC" w:rsidRPr="00E71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miri">
    <w:altName w:val="Courier New"/>
    <w:charset w:val="00"/>
    <w:family w:val="auto"/>
    <w:pitch w:val="variable"/>
    <w:sig w:usb0="00000000" w:usb1="82002042"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1E"/>
    <w:rsid w:val="000B68CE"/>
    <w:rsid w:val="001A4B81"/>
    <w:rsid w:val="002B0158"/>
    <w:rsid w:val="004408EE"/>
    <w:rsid w:val="004C692C"/>
    <w:rsid w:val="00606C23"/>
    <w:rsid w:val="007F291E"/>
    <w:rsid w:val="00C529DC"/>
    <w:rsid w:val="00D84345"/>
    <w:rsid w:val="00DD458C"/>
    <w:rsid w:val="00E12030"/>
    <w:rsid w:val="00E717AD"/>
    <w:rsid w:val="00F74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434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84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434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84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hisham feroon</dc:creator>
  <cp:lastModifiedBy>DR.Ahmed Saker 2o1O</cp:lastModifiedBy>
  <cp:revision>2</cp:revision>
  <dcterms:created xsi:type="dcterms:W3CDTF">2015-04-19T06:44:00Z</dcterms:created>
  <dcterms:modified xsi:type="dcterms:W3CDTF">2015-04-19T06:44:00Z</dcterms:modified>
</cp:coreProperties>
</file>